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77504B" w:rsidRPr="003809A8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77504B" w:rsidRPr="003809A8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comparto, e, in subordine, intercompartimentale, per la copertura a tempo pieno e indeterminato di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o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Ufficiale di Polizia Locale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PLB</w:t>
      </w:r>
      <w:r w:rsidRPr="00B6590C">
        <w:rPr>
          <w:rFonts w:ascii="Times New Roman" w:hAnsi="Times New Roman"/>
          <w:sz w:val="24"/>
          <w:szCs w:val="24"/>
        </w:rPr>
        <w:t xml:space="preserve"> da assegnare </w:t>
      </w:r>
      <w:r>
        <w:rPr>
          <w:rFonts w:ascii="Times New Roman" w:hAnsi="Times New Roman"/>
          <w:sz w:val="24"/>
          <w:szCs w:val="24"/>
        </w:rPr>
        <w:t xml:space="preserve">al </w:t>
      </w:r>
      <w:r w:rsidR="000F5B7C">
        <w:rPr>
          <w:rFonts w:ascii="Times New Roman" w:hAnsi="Times New Roman"/>
          <w:sz w:val="24"/>
          <w:szCs w:val="24"/>
        </w:rPr>
        <w:t>Area Vigilanza del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Comune di Chions</w:t>
      </w:r>
      <w:r w:rsidRPr="00B6590C">
        <w:rPr>
          <w:rFonts w:ascii="Times New Roman" w:hAnsi="Times New Roman"/>
          <w:sz w:val="24"/>
          <w:szCs w:val="24"/>
        </w:rPr>
        <w:t>.</w:t>
      </w:r>
    </w:p>
    <w:p w:rsidR="0077504B" w:rsidRPr="003809A8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7504B" w:rsidRPr="003809A8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77504B" w:rsidRPr="003809A8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77504B" w:rsidRPr="003809A8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</w:t>
      </w:r>
      <w:r>
        <w:rPr>
          <w:rFonts w:ascii="Times New Roman" w:hAnsi="Times New Roman"/>
          <w:sz w:val="24"/>
          <w:szCs w:val="24"/>
        </w:rPr>
        <w:t xml:space="preserve">rizzo indicato nella domanda, né </w:t>
      </w:r>
      <w:r w:rsidRPr="00B6590C">
        <w:rPr>
          <w:rFonts w:ascii="Times New Roman" w:hAnsi="Times New Roman"/>
          <w:sz w:val="24"/>
          <w:szCs w:val="24"/>
        </w:rPr>
        <w:t>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77504B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77504B" w:rsidRPr="00B6590C" w:rsidRDefault="0077504B" w:rsidP="0077504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alla mobilità esterna rilasciato dall’amministrazione di provenienza.</w:t>
      </w:r>
    </w:p>
    <w:p w:rsidR="0077504B" w:rsidRPr="00B6590C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77504B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04B" w:rsidRPr="00B6590C" w:rsidRDefault="0077504B" w:rsidP="0077504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77504B" w:rsidRPr="00B6590C" w:rsidRDefault="0077504B" w:rsidP="0077504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77504B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7504B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7504B" w:rsidRPr="001857EE" w:rsidRDefault="0077504B" w:rsidP="0077504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77504B" w:rsidRPr="001857EE" w:rsidRDefault="0077504B" w:rsidP="0077504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77504B" w:rsidRPr="001857EE" w:rsidRDefault="0077504B" w:rsidP="0077504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77504B" w:rsidRPr="001857EE" w:rsidRDefault="0077504B" w:rsidP="0077504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77504B" w:rsidRPr="001857EE" w:rsidRDefault="0077504B" w:rsidP="0077504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504B" w:rsidRPr="001857EE" w:rsidRDefault="0077504B" w:rsidP="0077504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77504B" w:rsidRDefault="0077504B" w:rsidP="007750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7504B" w:rsidRPr="00D467F7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77504B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77504B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77504B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77504B" w:rsidRPr="003A4929" w:rsidRDefault="0077504B" w:rsidP="0077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77504B" w:rsidRDefault="0077504B" w:rsidP="0077504B"/>
    <w:p w:rsidR="003D0030" w:rsidRDefault="003D0030"/>
    <w:sectPr w:rsidR="003D0030" w:rsidSect="00FF0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4B"/>
    <w:rsid w:val="000F5B7C"/>
    <w:rsid w:val="003D0030"/>
    <w:rsid w:val="007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755EA"/>
  <w15:chartTrackingRefBased/>
  <w15:docId w15:val="{698E6FB5-4C97-4F04-B73F-9C58DC4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04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750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2</cp:revision>
  <cp:lastPrinted>2019-03-20T09:38:00Z</cp:lastPrinted>
  <dcterms:created xsi:type="dcterms:W3CDTF">2019-03-20T09:33:00Z</dcterms:created>
  <dcterms:modified xsi:type="dcterms:W3CDTF">2019-03-20T10:54:00Z</dcterms:modified>
</cp:coreProperties>
</file>